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52A3">
      <w:pPr>
        <w:spacing w:line="56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cs="Times New Roman" w:asciiTheme="minorEastAsia" w:hAnsiTheme="minorEastAsia"/>
          <w:b/>
          <w:sz w:val="32"/>
          <w:szCs w:val="32"/>
        </w:rPr>
        <w:t>广西职业技术学院横向技术服务项目收益申领流程</w:t>
      </w:r>
    </w:p>
    <w:p w14:paraId="6B3C9ED2">
      <w:pPr>
        <w:spacing w:line="56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</w:p>
    <w:p w14:paraId="0BE02C89">
      <w:pPr>
        <w:adjustRightInd w:val="0"/>
        <w:snapToGrid w:val="0"/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AnsiTheme="minorEastAsia"/>
          <w:sz w:val="28"/>
          <w:szCs w:val="28"/>
        </w:rPr>
        <w:t>学院各单位：</w:t>
      </w:r>
    </w:p>
    <w:p w14:paraId="2E286392"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AnsiTheme="minorEastAsia"/>
          <w:sz w:val="28"/>
          <w:szCs w:val="28"/>
        </w:rPr>
        <w:t>根据《</w:t>
      </w:r>
      <w:r>
        <w:rPr>
          <w:rFonts w:hint="eastAsia" w:ascii="Times New Roman" w:cs="Times New Roman" w:hAnsiTheme="minorEastAsia"/>
          <w:sz w:val="28"/>
          <w:szCs w:val="28"/>
        </w:rPr>
        <w:t>关于印发学校纵向科研项目及经费管理办法（修订）等7项科研管理制度的通知</w:t>
      </w:r>
      <w:r>
        <w:rPr>
          <w:rFonts w:ascii="Times New Roman" w:cs="Times New Roman" w:hAnsiTheme="minorEastAsia"/>
          <w:sz w:val="28"/>
          <w:szCs w:val="28"/>
        </w:rPr>
        <w:t>》（桂职院〔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23</w:t>
      </w:r>
      <w:r>
        <w:rPr>
          <w:rFonts w:ascii="Times New Roman" w:cs="Times New Roman" w:hAnsiTheme="minorEastAsia"/>
          <w:sz w:val="28"/>
          <w:szCs w:val="28"/>
        </w:rPr>
        <w:t>〕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19</w:t>
      </w:r>
      <w:r>
        <w:rPr>
          <w:rFonts w:ascii="Times New Roman" w:cs="Times New Roman" w:hAnsiTheme="minorEastAsia"/>
          <w:sz w:val="28"/>
          <w:szCs w:val="28"/>
        </w:rPr>
        <w:t>号）文</w:t>
      </w:r>
      <w:r>
        <w:rPr>
          <w:rFonts w:hint="eastAsia" w:ascii="Times New Roman" w:cs="Times New Roman" w:hAnsiTheme="minorEastAsia"/>
          <w:sz w:val="28"/>
          <w:szCs w:val="28"/>
        </w:rPr>
        <w:t>附件5：广西职业技术学院技术服务及科技成果转化管理办法第二十一条</w:t>
      </w:r>
      <w:r>
        <w:rPr>
          <w:rFonts w:ascii="Times New Roman" w:cs="Times New Roman" w:hAnsiTheme="minorEastAsia"/>
          <w:sz w:val="28"/>
          <w:szCs w:val="28"/>
        </w:rPr>
        <w:t>规定：</w:t>
      </w:r>
      <w:r>
        <w:rPr>
          <w:rFonts w:hint="eastAsia" w:ascii="Times New Roman" w:cs="Times New Roman" w:hAnsiTheme="minorEastAsia"/>
          <w:sz w:val="28"/>
          <w:szCs w:val="28"/>
        </w:rPr>
        <w:t>不占用或极少占用学校资源的项目，</w:t>
      </w:r>
      <w:r>
        <w:rPr>
          <w:rFonts w:hint="eastAsia" w:ascii="Times New Roman" w:cs="Times New Roman" w:hAnsiTheme="minorEastAsia"/>
          <w:sz w:val="28"/>
          <w:szCs w:val="28"/>
          <w:highlight w:val="yellow"/>
        </w:rPr>
        <w:t>收益按学校1%、项目负责人所在二级学院3%、项目团队96%的比例一次性分配</w:t>
      </w:r>
      <w:r>
        <w:rPr>
          <w:rFonts w:ascii="Times New Roman" w:cs="Times New Roman" w:hAnsiTheme="minorEastAsia"/>
          <w:sz w:val="28"/>
          <w:szCs w:val="28"/>
        </w:rPr>
        <w:t>。项目</w:t>
      </w:r>
      <w:r>
        <w:rPr>
          <w:rFonts w:hint="eastAsia" w:ascii="Times New Roman" w:cs="Times New Roman" w:hAnsiTheme="minorEastAsia"/>
          <w:sz w:val="28"/>
          <w:szCs w:val="28"/>
          <w:lang w:val="en-US" w:eastAsia="zh-CN"/>
        </w:rPr>
        <w:t>资金</w:t>
      </w:r>
      <w:r>
        <w:rPr>
          <w:rFonts w:ascii="Times New Roman" w:cs="Times New Roman" w:hAnsiTheme="minorEastAsia"/>
          <w:sz w:val="28"/>
          <w:szCs w:val="28"/>
        </w:rPr>
        <w:t>按照以下程序申领或使用。</w:t>
      </w:r>
    </w:p>
    <w:p w14:paraId="7C34835F">
      <w:pPr>
        <w:adjustRightInd w:val="0"/>
        <w:snapToGrid w:val="0"/>
        <w:spacing w:line="460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1.项目负责人</w:t>
      </w:r>
      <w:r>
        <w:rPr>
          <w:rFonts w:hint="eastAsia" w:cs="Times New Roman" w:asciiTheme="minorEastAsia" w:hAnsiTheme="minorEastAsia"/>
          <w:sz w:val="28"/>
          <w:szCs w:val="28"/>
        </w:rPr>
        <w:t>填写《</w:t>
      </w:r>
      <w:r>
        <w:rPr>
          <w:rFonts w:cs="Times New Roman" w:asciiTheme="minorEastAsia" w:hAnsiTheme="minorEastAsia"/>
          <w:bCs/>
          <w:sz w:val="28"/>
          <w:szCs w:val="28"/>
        </w:rPr>
        <w:t>广西职业技术学院</w:t>
      </w:r>
      <w:r>
        <w:rPr>
          <w:rFonts w:cs="Times New Roman" w:asciiTheme="minorEastAsia" w:hAnsiTheme="minorEastAsia"/>
          <w:sz w:val="28"/>
          <w:szCs w:val="28"/>
        </w:rPr>
        <w:t>横向技术服务项目收益</w:t>
      </w:r>
      <w:r>
        <w:rPr>
          <w:rFonts w:cs="Times New Roman" w:asciiTheme="minorEastAsia" w:hAnsiTheme="minorEastAsia"/>
          <w:bCs/>
          <w:sz w:val="28"/>
          <w:szCs w:val="28"/>
        </w:rPr>
        <w:t>发放申请表</w:t>
      </w:r>
      <w:r>
        <w:rPr>
          <w:rFonts w:hint="eastAsia" w:cs="Times New Roman" w:asciiTheme="minorEastAsia" w:hAnsiTheme="minorEastAsia"/>
          <w:sz w:val="28"/>
          <w:szCs w:val="28"/>
        </w:rPr>
        <w:t>》</w:t>
      </w:r>
      <w:r>
        <w:rPr>
          <w:rFonts w:hint="eastAsia" w:cs="Times New Roman" w:asciiTheme="minorEastAsia" w:hAnsiTheme="minorEastAsia"/>
          <w:bCs/>
          <w:sz w:val="28"/>
          <w:szCs w:val="28"/>
        </w:rPr>
        <w:t>（附件）；</w:t>
      </w:r>
    </w:p>
    <w:p w14:paraId="00A2DB5B"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cs="Times New Roman" w:hAnsiTheme="minorEastAsia"/>
          <w:sz w:val="28"/>
          <w:szCs w:val="28"/>
        </w:rPr>
        <w:t>项目负责人到财务处确认到账凭证，明确项目实际到款金额；</w:t>
      </w:r>
    </w:p>
    <w:p w14:paraId="2D2F6425">
      <w:pPr>
        <w:tabs>
          <w:tab w:val="left" w:pos="7162"/>
        </w:tabs>
        <w:adjustRightInd w:val="0"/>
        <w:snapToGrid w:val="0"/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cs="Times New Roman" w:hAnsiTheme="minorEastAsia"/>
          <w:sz w:val="28"/>
          <w:szCs w:val="28"/>
        </w:rPr>
        <w:t>财务处把项目列入财务系统并确认项目负责人；</w:t>
      </w:r>
    </w:p>
    <w:p w14:paraId="2ECFCD4E">
      <w:pPr>
        <w:adjustRightInd w:val="0"/>
        <w:snapToGrid w:val="0"/>
        <w:spacing w:line="460" w:lineRule="exact"/>
        <w:ind w:firstLine="560" w:firstLineChars="200"/>
        <w:rPr>
          <w:rFonts w:ascii="Times New Roman" w:cs="Times New Roman" w:hAnsi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cs="Times New Roman" w:hAnsiTheme="minorEastAsia"/>
          <w:sz w:val="28"/>
          <w:szCs w:val="28"/>
        </w:rPr>
        <w:t>项目负责人在财务系统进行报账或申领，</w:t>
      </w:r>
      <w:r>
        <w:rPr>
          <w:rFonts w:hint="eastAsia" w:ascii="Times New Roman" w:cs="Times New Roman" w:hAnsiTheme="minorEastAsia"/>
          <w:sz w:val="28"/>
          <w:szCs w:val="28"/>
        </w:rPr>
        <w:t>扣除成本后，</w:t>
      </w:r>
      <w:r>
        <w:rPr>
          <w:rFonts w:ascii="Times New Roman" w:cs="Times New Roman" w:hAnsiTheme="minorEastAsia"/>
          <w:sz w:val="28"/>
          <w:szCs w:val="28"/>
        </w:rPr>
        <w:t>最多不超过收益的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cs="Times New Roman" w:hAnsiTheme="minorEastAsia"/>
          <w:sz w:val="28"/>
          <w:szCs w:val="28"/>
        </w:rPr>
        <w:t>（税后）；</w:t>
      </w:r>
    </w:p>
    <w:p w14:paraId="72B3A795"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cs="Times New Roman" w:hAnsiTheme="minorEastAsia"/>
          <w:sz w:val="28"/>
          <w:szCs w:val="28"/>
        </w:rPr>
        <w:t>支付审批流程：</w:t>
      </w:r>
      <w:r>
        <w:rPr>
          <w:rFonts w:hint="eastAsia" w:ascii="Times New Roman" w:cs="Times New Roman" w:hAnsiTheme="minorEastAsia"/>
          <w:sz w:val="28"/>
          <w:szCs w:val="28"/>
        </w:rPr>
        <w:t>通过财务报账系统扫描上传</w:t>
      </w:r>
      <w:r>
        <w:rPr>
          <w:rFonts w:hint="eastAsia" w:cs="Times New Roman" w:asciiTheme="minorEastAsia" w:hAnsiTheme="minorEastAsia"/>
          <w:sz w:val="28"/>
          <w:szCs w:val="28"/>
        </w:rPr>
        <w:t>《</w:t>
      </w:r>
      <w:r>
        <w:rPr>
          <w:rFonts w:cs="Times New Roman" w:asciiTheme="minorEastAsia" w:hAnsiTheme="minorEastAsia"/>
          <w:bCs/>
          <w:sz w:val="28"/>
          <w:szCs w:val="28"/>
        </w:rPr>
        <w:t>广西职业技术学院</w:t>
      </w:r>
      <w:r>
        <w:rPr>
          <w:rFonts w:cs="Times New Roman" w:asciiTheme="minorEastAsia" w:hAnsiTheme="minorEastAsia"/>
          <w:sz w:val="28"/>
          <w:szCs w:val="28"/>
        </w:rPr>
        <w:t>横向技术服务项目收益</w:t>
      </w:r>
      <w:r>
        <w:rPr>
          <w:rFonts w:cs="Times New Roman" w:asciiTheme="minorEastAsia" w:hAnsiTheme="minorEastAsia"/>
          <w:bCs/>
          <w:sz w:val="28"/>
          <w:szCs w:val="28"/>
        </w:rPr>
        <w:t>发放申请表</w:t>
      </w:r>
      <w:r>
        <w:rPr>
          <w:rFonts w:hint="eastAsia" w:cs="Times New Roman" w:asciiTheme="minorEastAsia" w:hAnsiTheme="minorEastAsia"/>
          <w:sz w:val="28"/>
          <w:szCs w:val="28"/>
        </w:rPr>
        <w:t>》，</w:t>
      </w:r>
      <w:r>
        <w:rPr>
          <w:rFonts w:hint="eastAsia" w:cs="Times New Roman" w:asciiTheme="minorEastAsia" w:hAnsiTheme="minorEastAsia"/>
          <w:bCs/>
          <w:sz w:val="28"/>
          <w:szCs w:val="28"/>
        </w:rPr>
        <w:t>提交合同或协议原件1份，</w:t>
      </w:r>
      <w:r>
        <w:rPr>
          <w:rFonts w:hint="eastAsia" w:cs="Times New Roman" w:asciiTheme="minorEastAsia" w:hAnsiTheme="minorEastAsia"/>
          <w:bCs/>
          <w:sz w:val="28"/>
          <w:szCs w:val="28"/>
          <w:lang w:val="en-US" w:eastAsia="zh-CN"/>
        </w:rPr>
        <w:t>财务到款证明1份，项目验收证明1份、所属部门公示文件1份后，</w:t>
      </w:r>
      <w:r>
        <w:rPr>
          <w:rFonts w:hint="eastAsia" w:cs="Times New Roman" w:asciiTheme="minorEastAsia" w:hAnsiTheme="minorEastAsia"/>
          <w:sz w:val="28"/>
          <w:szCs w:val="28"/>
        </w:rPr>
        <w:t>按</w:t>
      </w:r>
      <w:r>
        <w:rPr>
          <w:rFonts w:ascii="Times New Roman" w:cs="Times New Roman" w:hAnsiTheme="minorEastAsia"/>
          <w:sz w:val="28"/>
          <w:szCs w:val="28"/>
        </w:rPr>
        <w:t>学院规定的支付审批流程。</w:t>
      </w:r>
    </w:p>
    <w:p w14:paraId="613D5DD5">
      <w:pPr>
        <w:adjustRightInd w:val="0"/>
        <w:snapToGrid w:val="0"/>
        <w:spacing w:line="460" w:lineRule="exact"/>
        <w:ind w:firstLine="560" w:firstLineChars="200"/>
        <w:rPr>
          <w:rFonts w:ascii="Times New Roman" w:cs="Times New Roman" w:hAnsiTheme="minorEastAsia"/>
          <w:sz w:val="28"/>
          <w:szCs w:val="28"/>
          <w:highlight w:val="yellow"/>
        </w:rPr>
      </w:pPr>
      <w:r>
        <w:rPr>
          <w:rFonts w:ascii="Times New Roman" w:cs="Times New Roman" w:hAnsiTheme="minorEastAsia"/>
          <w:sz w:val="28"/>
          <w:szCs w:val="28"/>
        </w:rPr>
        <w:t>说明：收益是指学院教职工以学院名义面向企事业单位开展技术（成果）转移转化、技术服务、技术咨询获得实际到账财务金额扣除税收及相关成本后的净收入；属于横向课题的按照课题管理，不能申领；</w:t>
      </w:r>
      <w:r>
        <w:rPr>
          <w:rFonts w:ascii="Times New Roman" w:cs="Times New Roman" w:hAnsiTheme="minorEastAsia"/>
          <w:sz w:val="28"/>
          <w:szCs w:val="28"/>
          <w:highlight w:val="yellow"/>
        </w:rPr>
        <w:t>属于培训项目收入的按照学院继续教育培训有关管理办法执行，不作为技术服务收益领报。</w:t>
      </w:r>
    </w:p>
    <w:p w14:paraId="0567909E">
      <w:pPr>
        <w:adjustRightInd w:val="0"/>
        <w:snapToGrid w:val="0"/>
        <w:spacing w:line="460" w:lineRule="exact"/>
        <w:ind w:firstLine="560" w:firstLineChars="200"/>
        <w:rPr>
          <w:rFonts w:ascii="Times New Roman" w:cs="Times New Roman" w:hAnsiTheme="minorEastAsia"/>
          <w:sz w:val="28"/>
          <w:szCs w:val="28"/>
        </w:rPr>
      </w:pPr>
    </w:p>
    <w:p w14:paraId="4421544F"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cs="Times New Roman" w:hAnsiTheme="minorEastAsia"/>
          <w:sz w:val="28"/>
          <w:szCs w:val="28"/>
        </w:rPr>
        <w:t>附件：</w:t>
      </w:r>
      <w:r>
        <w:rPr>
          <w:rFonts w:cs="Times New Roman" w:asciiTheme="minorEastAsia" w:hAnsiTheme="minorEastAsia"/>
          <w:bCs/>
          <w:sz w:val="28"/>
          <w:szCs w:val="28"/>
        </w:rPr>
        <w:t>广西职业技术学院</w:t>
      </w:r>
      <w:r>
        <w:rPr>
          <w:rFonts w:cs="Times New Roman" w:asciiTheme="minorEastAsia" w:hAnsiTheme="minorEastAsia"/>
          <w:sz w:val="28"/>
          <w:szCs w:val="28"/>
        </w:rPr>
        <w:t>横向技术服务项目收益</w:t>
      </w:r>
      <w:r>
        <w:rPr>
          <w:rFonts w:cs="Times New Roman" w:asciiTheme="minorEastAsia" w:hAnsiTheme="minorEastAsia"/>
          <w:bCs/>
          <w:sz w:val="28"/>
          <w:szCs w:val="28"/>
        </w:rPr>
        <w:t>发放申请表</w:t>
      </w:r>
    </w:p>
    <w:p w14:paraId="751ACAA6">
      <w:pPr>
        <w:adjustRightInd w:val="0"/>
        <w:snapToGrid w:val="0"/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14:paraId="4E9D66EB">
      <w:pPr>
        <w:adjustRightInd w:val="0"/>
        <w:snapToGrid w:val="0"/>
        <w:spacing w:line="460" w:lineRule="exact"/>
        <w:rPr>
          <w:rFonts w:ascii="Times New Roman" w:hAnsi="Times New Roman" w:cs="Times New Roman"/>
          <w:sz w:val="28"/>
          <w:szCs w:val="28"/>
        </w:rPr>
      </w:pPr>
    </w:p>
    <w:p w14:paraId="1161F515">
      <w:pPr>
        <w:adjustRightInd w:val="0"/>
        <w:snapToGrid w:val="0"/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cs="Times New Roman" w:hAnsiTheme="minorEastAsia"/>
          <w:sz w:val="28"/>
          <w:szCs w:val="28"/>
        </w:rPr>
        <w:t>科技中心</w:t>
      </w:r>
    </w:p>
    <w:p w14:paraId="6E487363">
      <w:pPr>
        <w:adjustRightInd w:val="0"/>
        <w:snapToGrid w:val="0"/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cs="Times New Roman" w:hAnsiTheme="minorEastAsia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cs="Times New Roman" w:hAnsiTheme="minorEastAsia"/>
          <w:sz w:val="28"/>
          <w:szCs w:val="28"/>
        </w:rPr>
        <w:t>月</w:t>
      </w:r>
      <w:r>
        <w:rPr>
          <w:rFonts w:hint="eastAsia" w:ascii="Times New Roman" w:cs="Times New Roman" w:hAnsiTheme="minorEastAsia"/>
          <w:sz w:val="28"/>
          <w:szCs w:val="28"/>
        </w:rPr>
        <w:t>1</w:t>
      </w:r>
      <w:r>
        <w:rPr>
          <w:rFonts w:ascii="Times New Roman" w:cs="Times New Roman" w:hAnsiTheme="minorEastAsia"/>
          <w:sz w:val="28"/>
          <w:szCs w:val="28"/>
        </w:rPr>
        <w:t>日</w:t>
      </w:r>
    </w:p>
    <w:p w14:paraId="76C2B49A">
      <w:pPr>
        <w:adjustRightInd w:val="0"/>
        <w:snapToGrid w:val="0"/>
        <w:spacing w:after="156" w:afterLines="50" w:line="460" w:lineRule="exact"/>
        <w:jc w:val="left"/>
        <w:rPr>
          <w:rFonts w:cs="Times New Roman" w:asciiTheme="minorEastAsia" w:hAnsiTheme="minorEastAsia"/>
          <w:b/>
          <w:bCs/>
          <w:sz w:val="24"/>
          <w:szCs w:val="24"/>
        </w:rPr>
      </w:pPr>
      <w:r>
        <w:rPr>
          <w:rFonts w:cs="Times New Roman" w:asciiTheme="minorEastAsia" w:hAnsiTheme="minorEastAsia"/>
          <w:b/>
          <w:bCs/>
          <w:sz w:val="24"/>
          <w:szCs w:val="24"/>
        </w:rPr>
        <w:t>附件</w:t>
      </w:r>
    </w:p>
    <w:p w14:paraId="4ED4C929">
      <w:pPr>
        <w:adjustRightInd w:val="0"/>
        <w:snapToGrid w:val="0"/>
        <w:spacing w:after="156" w:afterLines="50" w:line="4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cs="Times New Roman" w:hAnsiTheme="minorEastAsia"/>
          <w:b/>
          <w:bCs/>
          <w:sz w:val="30"/>
          <w:szCs w:val="30"/>
        </w:rPr>
        <w:t>广西职业技术学院</w:t>
      </w:r>
      <w:r>
        <w:rPr>
          <w:rFonts w:ascii="Times New Roman" w:cs="Times New Roman" w:hAnsiTheme="minorEastAsia"/>
          <w:b/>
          <w:sz w:val="30"/>
          <w:szCs w:val="30"/>
        </w:rPr>
        <w:t>横向技术服务项目收益</w:t>
      </w:r>
      <w:r>
        <w:rPr>
          <w:rFonts w:ascii="Times New Roman" w:cs="Times New Roman" w:hAnsiTheme="minorEastAsia"/>
          <w:b/>
          <w:bCs/>
          <w:sz w:val="30"/>
          <w:szCs w:val="30"/>
        </w:rPr>
        <w:t>发放申请表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74"/>
        <w:gridCol w:w="292"/>
        <w:gridCol w:w="140"/>
        <w:gridCol w:w="146"/>
        <w:gridCol w:w="725"/>
        <w:gridCol w:w="578"/>
        <w:gridCol w:w="430"/>
        <w:gridCol w:w="917"/>
        <w:gridCol w:w="240"/>
        <w:gridCol w:w="1154"/>
        <w:gridCol w:w="1157"/>
        <w:gridCol w:w="1469"/>
      </w:tblGrid>
      <w:tr w14:paraId="6D00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74" w:type="pct"/>
            <w:gridSpan w:val="2"/>
            <w:vAlign w:val="center"/>
          </w:tcPr>
          <w:p w14:paraId="3E37AC42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3926" w:type="pct"/>
            <w:gridSpan w:val="11"/>
            <w:vAlign w:val="center"/>
          </w:tcPr>
          <w:p w14:paraId="4EA66953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A1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pct"/>
            <w:gridSpan w:val="7"/>
            <w:vAlign w:val="center"/>
          </w:tcPr>
          <w:p w14:paraId="3874592C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项目类别</w:t>
            </w: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（成果转化、技术服务）</w:t>
            </w:r>
          </w:p>
        </w:tc>
        <w:tc>
          <w:tcPr>
            <w:tcW w:w="2907" w:type="pct"/>
            <w:gridSpan w:val="6"/>
            <w:vAlign w:val="center"/>
          </w:tcPr>
          <w:p w14:paraId="2E9A4CD2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217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87" w:type="pct"/>
            <w:gridSpan w:val="5"/>
            <w:vAlign w:val="center"/>
          </w:tcPr>
          <w:p w14:paraId="5474030C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项目财务到款额（元）</w:t>
            </w:r>
          </w:p>
        </w:tc>
        <w:tc>
          <w:tcPr>
            <w:tcW w:w="3613" w:type="pct"/>
            <w:gridSpan w:val="8"/>
            <w:vAlign w:val="center"/>
          </w:tcPr>
          <w:p w14:paraId="39CCBF9D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大写：                 小写：</w:t>
            </w:r>
          </w:p>
        </w:tc>
      </w:tr>
      <w:tr w14:paraId="688F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74" w:type="pct"/>
            <w:gridSpan w:val="2"/>
          </w:tcPr>
          <w:p w14:paraId="5E0E3D68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合同签订时间</w:t>
            </w:r>
          </w:p>
        </w:tc>
        <w:tc>
          <w:tcPr>
            <w:tcW w:w="1252" w:type="pct"/>
            <w:gridSpan w:val="6"/>
          </w:tcPr>
          <w:p w14:paraId="4D8190D8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3"/>
          </w:tcPr>
          <w:p w14:paraId="3A8DFEFC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合同约定完成时间</w:t>
            </w:r>
          </w:p>
        </w:tc>
        <w:tc>
          <w:tcPr>
            <w:tcW w:w="1422" w:type="pct"/>
            <w:gridSpan w:val="2"/>
          </w:tcPr>
          <w:p w14:paraId="4A63A78F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B36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08" w:type="pct"/>
            <w:gridSpan w:val="4"/>
            <w:vAlign w:val="center"/>
          </w:tcPr>
          <w:p w14:paraId="64F120CB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申请发放额（元）</w:t>
            </w:r>
          </w:p>
        </w:tc>
        <w:tc>
          <w:tcPr>
            <w:tcW w:w="3692" w:type="pct"/>
            <w:gridSpan w:val="9"/>
            <w:vAlign w:val="center"/>
          </w:tcPr>
          <w:p w14:paraId="03AF223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有项目成本的=【到款额*（1-发票税率）-成本】*0.96（学校1%，项目负责人所在部门3%；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3%由项目团队支配的则*0.99）</w:t>
            </w:r>
          </w:p>
          <w:p w14:paraId="5659DB1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其他一般类别=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</w:rPr>
              <w:t>到款额*0.965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开票税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</w:rPr>
              <w:t>*0.9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6（学校1%，项目负责人所在部门3%；3%由项目团队支配的则*0.99）</w:t>
            </w:r>
          </w:p>
          <w:p w14:paraId="1DC3D0C9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</w:rPr>
              <w:t>公式作为参考，以财务核算为准，填写具体金额时删除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；</w:t>
            </w:r>
          </w:p>
        </w:tc>
      </w:tr>
      <w:tr w14:paraId="334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23" w:type="pct"/>
            <w:gridSpan w:val="9"/>
            <w:vAlign w:val="center"/>
          </w:tcPr>
          <w:p w14:paraId="32563518">
            <w:pPr>
              <w:adjustRightInd w:val="0"/>
              <w:snapToGrid w:val="0"/>
              <w:spacing w:line="320" w:lineRule="exact"/>
              <w:rPr>
                <w:rFonts w:ascii="Times New Roman" w:cs="Times New Roman" w:hAnsiTheme="minorEastAsia"/>
                <w:bCs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依据材料（合同原件1份、到款凭证复印件1份）</w:t>
            </w:r>
          </w:p>
        </w:tc>
        <w:tc>
          <w:tcPr>
            <w:tcW w:w="2177" w:type="pct"/>
            <w:gridSpan w:val="4"/>
            <w:vAlign w:val="center"/>
          </w:tcPr>
          <w:p w14:paraId="515FC6EA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52D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pct"/>
            <w:vMerge w:val="restart"/>
            <w:vAlign w:val="center"/>
          </w:tcPr>
          <w:p w14:paraId="5C1D358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发放明细</w:t>
            </w:r>
          </w:p>
        </w:tc>
        <w:tc>
          <w:tcPr>
            <w:tcW w:w="469" w:type="pct"/>
            <w:gridSpan w:val="2"/>
          </w:tcPr>
          <w:p w14:paraId="3362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548" w:type="pct"/>
            <w:gridSpan w:val="3"/>
          </w:tcPr>
          <w:p w14:paraId="674579F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173" w:type="pct"/>
            <w:gridSpan w:val="4"/>
          </w:tcPr>
          <w:p w14:paraId="4E07698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所在二级单位</w:t>
            </w:r>
          </w:p>
        </w:tc>
        <w:tc>
          <w:tcPr>
            <w:tcW w:w="1252" w:type="pct"/>
            <w:gridSpan w:val="2"/>
          </w:tcPr>
          <w:p w14:paraId="4F2EA97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发放金额（元）</w:t>
            </w:r>
          </w:p>
        </w:tc>
        <w:tc>
          <w:tcPr>
            <w:tcW w:w="795" w:type="pct"/>
          </w:tcPr>
          <w:p w14:paraId="632EE16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本人签名</w:t>
            </w:r>
          </w:p>
        </w:tc>
      </w:tr>
      <w:tr w14:paraId="6217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63" w:type="pct"/>
            <w:vMerge w:val="continue"/>
          </w:tcPr>
          <w:p w14:paraId="7C0AA5E8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68C0F6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8" w:type="pct"/>
            <w:gridSpan w:val="3"/>
          </w:tcPr>
          <w:p w14:paraId="3F54555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465D2F0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7BCE0EE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5128941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6ED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3" w:type="pct"/>
            <w:vMerge w:val="continue"/>
          </w:tcPr>
          <w:p w14:paraId="3354ECBA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68514D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8" w:type="pct"/>
            <w:gridSpan w:val="3"/>
          </w:tcPr>
          <w:p w14:paraId="30250CF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54012F0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5902533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3A415A2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0DA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</w:trPr>
        <w:tc>
          <w:tcPr>
            <w:tcW w:w="763" w:type="pct"/>
            <w:vMerge w:val="continue"/>
          </w:tcPr>
          <w:p w14:paraId="3CDB9C06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2B94649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8" w:type="pct"/>
            <w:gridSpan w:val="3"/>
          </w:tcPr>
          <w:p w14:paraId="449BD2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1348EB6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05A046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0109FA3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923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3" w:type="pct"/>
            <w:vMerge w:val="continue"/>
          </w:tcPr>
          <w:p w14:paraId="42CB023D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6D9C2B7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8" w:type="pct"/>
            <w:gridSpan w:val="3"/>
          </w:tcPr>
          <w:p w14:paraId="4D55613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5A9680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18E72CD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05A65F8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2D0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3" w:type="pct"/>
            <w:vMerge w:val="continue"/>
          </w:tcPr>
          <w:p w14:paraId="042E9507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562CF9E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8" w:type="pct"/>
            <w:gridSpan w:val="3"/>
          </w:tcPr>
          <w:p w14:paraId="1C62B12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7BD7D81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394DFA1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750D811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8D9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3" w:type="pct"/>
            <w:vMerge w:val="continue"/>
          </w:tcPr>
          <w:p w14:paraId="69597189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459E673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8" w:type="pct"/>
            <w:gridSpan w:val="3"/>
          </w:tcPr>
          <w:p w14:paraId="654015B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" w:type="pct"/>
            <w:gridSpan w:val="4"/>
          </w:tcPr>
          <w:p w14:paraId="4242DE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</w:tcPr>
          <w:p w14:paraId="0323668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pct"/>
          </w:tcPr>
          <w:p w14:paraId="47B3C3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DAF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3" w:type="pct"/>
            <w:vMerge w:val="continue"/>
          </w:tcPr>
          <w:p w14:paraId="30D2D0A6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pct"/>
            <w:gridSpan w:val="12"/>
            <w:vAlign w:val="center"/>
          </w:tcPr>
          <w:p w14:paraId="1092BAD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（可增加人员）</w:t>
            </w:r>
          </w:p>
        </w:tc>
      </w:tr>
      <w:tr w14:paraId="4A16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80" w:type="pct"/>
            <w:gridSpan w:val="6"/>
            <w:vAlign w:val="center"/>
          </w:tcPr>
          <w:p w14:paraId="1F8A8CCE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项目负责人意见</w:t>
            </w:r>
          </w:p>
        </w:tc>
        <w:tc>
          <w:tcPr>
            <w:tcW w:w="3220" w:type="pct"/>
            <w:gridSpan w:val="7"/>
            <w:vAlign w:val="center"/>
          </w:tcPr>
          <w:p w14:paraId="349BF7D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E9FC6B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该项目收益分配已公示，无异议。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字：</w:t>
            </w:r>
          </w:p>
          <w:p w14:paraId="3F41C47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日</w:t>
            </w:r>
          </w:p>
        </w:tc>
      </w:tr>
      <w:tr w14:paraId="3CA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780" w:type="pct"/>
            <w:gridSpan w:val="6"/>
            <w:vAlign w:val="center"/>
          </w:tcPr>
          <w:p w14:paraId="393B1347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项目承担二级学院（部门）审核意见</w:t>
            </w:r>
          </w:p>
        </w:tc>
        <w:tc>
          <w:tcPr>
            <w:tcW w:w="3220" w:type="pct"/>
            <w:gridSpan w:val="7"/>
            <w:vAlign w:val="center"/>
          </w:tcPr>
          <w:p w14:paraId="26867B35">
            <w:pPr>
              <w:adjustRightInd w:val="0"/>
              <w:snapToGrid w:val="0"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</w:rPr>
              <w:t>若项目负责人所在部门3%的收益由项目团队支配的，此处需注明“该项目二级学院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val="en-US" w:eastAsia="zh-CN"/>
              </w:rPr>
              <w:t>部门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3%收益，由项目团队负责支配。”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字</w:t>
            </w: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（盖章）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：</w:t>
            </w:r>
          </w:p>
          <w:p w14:paraId="3B9B570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日</w:t>
            </w:r>
          </w:p>
        </w:tc>
      </w:tr>
      <w:tr w14:paraId="5D4D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80" w:type="pct"/>
            <w:gridSpan w:val="6"/>
            <w:vAlign w:val="center"/>
          </w:tcPr>
          <w:p w14:paraId="274595E2">
            <w:pPr>
              <w:adjustRightInd w:val="0"/>
              <w:snapToGrid w:val="0"/>
              <w:spacing w:line="32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科研管理部门审批意见</w:t>
            </w: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（业务干事审核签字、领导审核签字）</w:t>
            </w:r>
          </w:p>
        </w:tc>
        <w:tc>
          <w:tcPr>
            <w:tcW w:w="3220" w:type="pct"/>
            <w:gridSpan w:val="7"/>
            <w:vAlign w:val="center"/>
          </w:tcPr>
          <w:p w14:paraId="70CD40A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0F1C4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字</w:t>
            </w:r>
            <w:r>
              <w:rPr>
                <w:rFonts w:hint="eastAsia" w:ascii="Times New Roman" w:cs="Times New Roman" w:hAnsiTheme="minorEastAsia"/>
                <w:bCs/>
                <w:sz w:val="24"/>
                <w:szCs w:val="24"/>
              </w:rPr>
              <w:t>（盖章）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：</w:t>
            </w:r>
          </w:p>
          <w:p w14:paraId="7268A4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bCs/>
                <w:sz w:val="24"/>
                <w:szCs w:val="24"/>
              </w:rPr>
              <w:t>日</w:t>
            </w:r>
          </w:p>
        </w:tc>
      </w:tr>
    </w:tbl>
    <w:p w14:paraId="4D1FCCC7"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eastAsia" w:ascii="Times New Roman" w:hAnsi="Times New Roman" w:eastAsia="仿宋_GB2312" w:cs="Times New Roman"/>
          <w:sz w:val="28"/>
          <w:szCs w:val="28"/>
        </w:rPr>
        <w:t>根据学校院办合同流程规定，横向项目金额申领流程如下：</w:t>
      </w:r>
    </w:p>
    <w:p w14:paraId="4107B289">
      <w:pPr>
        <w:adjustRightInd w:val="0"/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1.金额5万元以内：协议发起人=》所在学院（部门）领导=》发起人=》科技中心领导=》发起人=》财务=》发起人=》分管校领导=》结束</w:t>
      </w:r>
    </w:p>
    <w:p w14:paraId="07855BEA">
      <w:pPr>
        <w:adjustRightInd w:val="0"/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2.金额5万元以上（含）：协议发起人=》所在学院（部门）领导=》发起人=》科技中心领导=》发起人=》财务=》发起人=》分管校领导=》校长=》结束</w:t>
      </w:r>
    </w:p>
    <w:p w14:paraId="5627973F">
      <w:pPr>
        <w:adjustRightInd w:val="0"/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3.提交财务系统需提交材料：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yellow"/>
          <w:lang w:val="en-US" w:eastAsia="zh-CN"/>
        </w:rPr>
        <w:t>合同或协议、学校财务出具到账证明、企业和科技中心签章的验收证明、收益发放表、公示文件五项材料。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如有不清楚的地方可咨询财务处。</w:t>
      </w:r>
    </w:p>
    <w:sectPr>
      <w:footerReference r:id="rId3" w:type="default"/>
      <w:pgSz w:w="11906" w:h="16838"/>
      <w:pgMar w:top="1588" w:right="1418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FA8430-FF31-4FE9-B67C-A4B6830E2FB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14C5FD-EB11-4A06-95D3-6532F89FC2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3228"/>
    </w:sdtPr>
    <w:sdtContent>
      <w:p w14:paraId="50695C5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F4D79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4YjM0NWM1NTM5NGE1ODliNGVhMmRiY2YzOTFkMzEifQ=="/>
  </w:docVars>
  <w:rsids>
    <w:rsidRoot w:val="005B03CF"/>
    <w:rsid w:val="00001F61"/>
    <w:rsid w:val="0001422C"/>
    <w:rsid w:val="00044E17"/>
    <w:rsid w:val="00085699"/>
    <w:rsid w:val="0011750F"/>
    <w:rsid w:val="00143084"/>
    <w:rsid w:val="001E6288"/>
    <w:rsid w:val="001E662E"/>
    <w:rsid w:val="001F598C"/>
    <w:rsid w:val="00244CDC"/>
    <w:rsid w:val="002819B1"/>
    <w:rsid w:val="002C3E21"/>
    <w:rsid w:val="002F6266"/>
    <w:rsid w:val="003030AA"/>
    <w:rsid w:val="003061E4"/>
    <w:rsid w:val="00350ADF"/>
    <w:rsid w:val="00367F04"/>
    <w:rsid w:val="003E44CD"/>
    <w:rsid w:val="004263A4"/>
    <w:rsid w:val="00457C37"/>
    <w:rsid w:val="00474D07"/>
    <w:rsid w:val="00487024"/>
    <w:rsid w:val="004A6FE0"/>
    <w:rsid w:val="004E174A"/>
    <w:rsid w:val="004E6E3D"/>
    <w:rsid w:val="005169B1"/>
    <w:rsid w:val="00521ADE"/>
    <w:rsid w:val="00557BAC"/>
    <w:rsid w:val="00576688"/>
    <w:rsid w:val="005B03CF"/>
    <w:rsid w:val="005D1483"/>
    <w:rsid w:val="005F3BA1"/>
    <w:rsid w:val="00600242"/>
    <w:rsid w:val="0062528A"/>
    <w:rsid w:val="00654D8B"/>
    <w:rsid w:val="00671851"/>
    <w:rsid w:val="0069623C"/>
    <w:rsid w:val="006E0EA6"/>
    <w:rsid w:val="006E2E6A"/>
    <w:rsid w:val="006E31AC"/>
    <w:rsid w:val="006F3746"/>
    <w:rsid w:val="00715BC9"/>
    <w:rsid w:val="00726EF6"/>
    <w:rsid w:val="00772A32"/>
    <w:rsid w:val="00780B24"/>
    <w:rsid w:val="00795B19"/>
    <w:rsid w:val="007A1FFA"/>
    <w:rsid w:val="007A65E7"/>
    <w:rsid w:val="007C6AE0"/>
    <w:rsid w:val="007D7772"/>
    <w:rsid w:val="007E2EEE"/>
    <w:rsid w:val="00805526"/>
    <w:rsid w:val="00805813"/>
    <w:rsid w:val="0084547D"/>
    <w:rsid w:val="0085338A"/>
    <w:rsid w:val="008674D9"/>
    <w:rsid w:val="008A54B7"/>
    <w:rsid w:val="008C72B8"/>
    <w:rsid w:val="008D77E5"/>
    <w:rsid w:val="00905222"/>
    <w:rsid w:val="00994351"/>
    <w:rsid w:val="009E5AB0"/>
    <w:rsid w:val="00A23E0E"/>
    <w:rsid w:val="00A704D5"/>
    <w:rsid w:val="00A8337F"/>
    <w:rsid w:val="00AC49D9"/>
    <w:rsid w:val="00AD1A40"/>
    <w:rsid w:val="00AD2660"/>
    <w:rsid w:val="00AD443F"/>
    <w:rsid w:val="00AD74D0"/>
    <w:rsid w:val="00B4618D"/>
    <w:rsid w:val="00B55986"/>
    <w:rsid w:val="00B8207E"/>
    <w:rsid w:val="00BB1E8B"/>
    <w:rsid w:val="00BB25F8"/>
    <w:rsid w:val="00BB46A0"/>
    <w:rsid w:val="00BB7E53"/>
    <w:rsid w:val="00BD204D"/>
    <w:rsid w:val="00BD3662"/>
    <w:rsid w:val="00BD59BF"/>
    <w:rsid w:val="00BE6529"/>
    <w:rsid w:val="00C16704"/>
    <w:rsid w:val="00C20537"/>
    <w:rsid w:val="00C45722"/>
    <w:rsid w:val="00C50A93"/>
    <w:rsid w:val="00CB7263"/>
    <w:rsid w:val="00CE39BD"/>
    <w:rsid w:val="00CF69AF"/>
    <w:rsid w:val="00D13B1E"/>
    <w:rsid w:val="00D52FC0"/>
    <w:rsid w:val="00DB2CF8"/>
    <w:rsid w:val="00E259BA"/>
    <w:rsid w:val="00E51F49"/>
    <w:rsid w:val="00E54B14"/>
    <w:rsid w:val="00E67391"/>
    <w:rsid w:val="00EA6CBD"/>
    <w:rsid w:val="00EC7055"/>
    <w:rsid w:val="00EF2AF8"/>
    <w:rsid w:val="00F232D6"/>
    <w:rsid w:val="00F242CF"/>
    <w:rsid w:val="00F43283"/>
    <w:rsid w:val="00F43F59"/>
    <w:rsid w:val="00F53A1B"/>
    <w:rsid w:val="00F6535A"/>
    <w:rsid w:val="00F82FB6"/>
    <w:rsid w:val="00F902EF"/>
    <w:rsid w:val="00FB1825"/>
    <w:rsid w:val="00FB54D3"/>
    <w:rsid w:val="04901361"/>
    <w:rsid w:val="07073CCC"/>
    <w:rsid w:val="0DD07E20"/>
    <w:rsid w:val="111F1B50"/>
    <w:rsid w:val="12D270D2"/>
    <w:rsid w:val="13B57476"/>
    <w:rsid w:val="158C13A0"/>
    <w:rsid w:val="16F116E7"/>
    <w:rsid w:val="183C6C07"/>
    <w:rsid w:val="21A04861"/>
    <w:rsid w:val="24A2501C"/>
    <w:rsid w:val="27A74EA2"/>
    <w:rsid w:val="2F0D2935"/>
    <w:rsid w:val="32BA0034"/>
    <w:rsid w:val="368F7E50"/>
    <w:rsid w:val="3A0E7D87"/>
    <w:rsid w:val="3B157F7D"/>
    <w:rsid w:val="3F9A45B4"/>
    <w:rsid w:val="43232A43"/>
    <w:rsid w:val="4DAA4C62"/>
    <w:rsid w:val="4E887BE0"/>
    <w:rsid w:val="4F4077DE"/>
    <w:rsid w:val="52B54F2F"/>
    <w:rsid w:val="54AD1F65"/>
    <w:rsid w:val="64325A1C"/>
    <w:rsid w:val="65546DC9"/>
    <w:rsid w:val="6B1A1CEC"/>
    <w:rsid w:val="6CB638B6"/>
    <w:rsid w:val="741F6D7C"/>
    <w:rsid w:val="762B72D0"/>
    <w:rsid w:val="78976633"/>
    <w:rsid w:val="7C7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1207</Words>
  <Characters>1254</Characters>
  <Lines>9</Lines>
  <Paragraphs>2</Paragraphs>
  <TotalTime>0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2020-05-12T07:14:00Z</dcterms:created>
  <dc:creator>hp</dc:creator>
  <cp:lastModifiedBy>河滨1419294778</cp:lastModifiedBy>
  <dcterms:modified xsi:type="dcterms:W3CDTF">2025-09-19T01:34:47Z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DC2871DED345426DA6CF52361D3BC6A6_12</vt:lpwstr>
  </property>
  <property fmtid="{D5CDD505-2E9C-101B-9397-08002B2CF9AE}" pid="4" name="KSOTemplateDocerSaveRecord">
    <vt:lpwstr>eyJoZGlkIjoiYWU3NDhiNWQ5OGExZmE4YWI4MGU2NWQ5YzE5NGI3MjEiLCJ1c2VySWQiOiIyNzMzNDQzNyJ9</vt:lpwstr>
  </property>
</Properties>
</file>