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107" w:firstLine="2200" w:firstLineChars="500"/>
        <w:jc w:val="both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项目评审申请函要素要求</w:t>
      </w:r>
    </w:p>
    <w:p>
      <w:pPr>
        <w:pStyle w:val="3"/>
        <w:spacing w:before="1"/>
        <w:rPr>
          <w:rFonts w:ascii="Arial Unicode MS"/>
          <w:sz w:val="29"/>
        </w:rPr>
      </w:pPr>
    </w:p>
    <w:p>
      <w:pPr>
        <w:pStyle w:val="3"/>
        <w:spacing w:before="55" w:line="520" w:lineRule="exact"/>
        <w:ind w:left="747"/>
        <w:jc w:val="both"/>
        <w:rPr>
          <w:rFonts w:ascii="黑体" w:eastAsia="黑体"/>
        </w:rPr>
      </w:pPr>
      <w:r>
        <w:rPr>
          <w:rFonts w:hint="eastAsia" w:ascii="黑体" w:eastAsia="黑体"/>
        </w:rPr>
        <w:t>一、项目概况</w:t>
      </w:r>
    </w:p>
    <w:p>
      <w:pPr>
        <w:pStyle w:val="3"/>
        <w:spacing w:before="150" w:line="520" w:lineRule="exact"/>
        <w:ind w:left="747"/>
        <w:jc w:val="both"/>
      </w:pPr>
      <w:r>
        <w:t>（一）提供审批（发改或其他）部门出具的项目批文做为附</w:t>
      </w:r>
    </w:p>
    <w:p>
      <w:pPr>
        <w:pStyle w:val="3"/>
        <w:spacing w:before="151" w:line="520" w:lineRule="exact"/>
        <w:ind w:left="107"/>
        <w:jc w:val="both"/>
      </w:pPr>
      <w:r>
        <w:t>件</w:t>
      </w:r>
      <w:r>
        <w:rPr>
          <w:rFonts w:hint="eastAsia"/>
        </w:rPr>
        <w:t>（除</w:t>
      </w:r>
      <w:r>
        <w:rPr>
          <w:rFonts w:hint="eastAsia"/>
          <w:lang w:eastAsia="zh-CN"/>
        </w:rPr>
        <w:t>申请</w:t>
      </w:r>
      <w:r>
        <w:rPr>
          <w:rFonts w:hint="eastAsia"/>
        </w:rPr>
        <w:t>部门预算</w:t>
      </w:r>
      <w:r>
        <w:rPr>
          <w:rFonts w:hint="eastAsia"/>
          <w:lang w:eastAsia="zh-CN"/>
        </w:rPr>
        <w:t>评审</w:t>
      </w:r>
      <w:r>
        <w:rPr>
          <w:rFonts w:hint="eastAsia"/>
        </w:rPr>
        <w:t>外）</w:t>
      </w:r>
      <w:r>
        <w:t>。</w:t>
      </w:r>
    </w:p>
    <w:p>
      <w:pPr>
        <w:widowControl/>
        <w:jc w:val="left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 xml:space="preserve">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</w:t>
      </w:r>
      <w:r>
        <w:rPr>
          <w:rFonts w:ascii="宋体" w:hAnsi="宋体" w:eastAsia="宋体" w:cs="宋体"/>
          <w:sz w:val="32"/>
          <w:szCs w:val="32"/>
        </w:rPr>
        <w:t>二</w:t>
      </w:r>
      <w:r>
        <w:rPr>
          <w:rFonts w:ascii="宋体" w:hAnsi="宋体" w:eastAsia="宋体" w:cs="宋体"/>
          <w:spacing w:val="0"/>
          <w:sz w:val="32"/>
          <w:szCs w:val="32"/>
        </w:rPr>
        <w:t>）</w:t>
      </w:r>
      <w:r>
        <w:rPr>
          <w:rFonts w:hint="default" w:ascii="宋体" w:hAnsi="宋体" w:eastAsia="宋体" w:cs="宋体"/>
          <w:spacing w:val="0"/>
          <w:sz w:val="32"/>
          <w:szCs w:val="32"/>
        </w:rPr>
        <w:t>已根据评审资料报送要求准备完整资料，</w:t>
      </w:r>
      <w:r>
        <w:rPr>
          <w:rFonts w:hint="default" w:ascii="宋体" w:hAnsi="宋体" w:eastAsia="宋体" w:cs="宋体"/>
          <w:spacing w:val="0"/>
          <w:sz w:val="32"/>
          <w:szCs w:val="32"/>
          <w:lang w:eastAsia="zh-CN"/>
        </w:rPr>
        <w:t>根据申请的评审类型，提供项目</w:t>
      </w:r>
      <w:r>
        <w:rPr>
          <w:rFonts w:hint="default" w:ascii="宋体" w:hAnsi="宋体" w:eastAsia="宋体" w:cs="宋体"/>
          <w:spacing w:val="0"/>
          <w:sz w:val="32"/>
          <w:szCs w:val="32"/>
          <w:lang w:val="zh-CN"/>
        </w:rPr>
        <w:t>评审资料报送明细表</w:t>
      </w:r>
      <w:r>
        <w:rPr>
          <w:rFonts w:hint="default" w:ascii="宋体" w:hAnsi="宋体" w:eastAsia="宋体" w:cs="宋体"/>
          <w:spacing w:val="0"/>
          <w:sz w:val="32"/>
          <w:szCs w:val="32"/>
          <w:lang w:val="zh-CN" w:eastAsia="zh-CN"/>
        </w:rPr>
        <w:t>作为</w:t>
      </w:r>
      <w:r>
        <w:rPr>
          <w:rFonts w:hint="default" w:ascii="宋体" w:hAnsi="宋体" w:eastAsia="宋体" w:cs="宋体"/>
          <w:spacing w:val="0"/>
          <w:sz w:val="32"/>
          <w:szCs w:val="32"/>
        </w:rPr>
        <w:t>附件</w:t>
      </w:r>
      <w:r>
        <w:rPr>
          <w:rFonts w:hint="default" w:ascii="宋体" w:hAnsi="宋体" w:eastAsia="宋体" w:cs="宋体"/>
          <w:spacing w:val="0"/>
          <w:sz w:val="32"/>
          <w:szCs w:val="32"/>
          <w:lang w:eastAsia="zh-CN"/>
        </w:rPr>
        <w:t>（各类型</w:t>
      </w:r>
      <w:r>
        <w:rPr>
          <w:rFonts w:hint="default" w:ascii="宋体" w:hAnsi="宋体" w:eastAsia="宋体" w:cs="宋体"/>
          <w:i w:val="0"/>
          <w:caps w:val="0"/>
          <w:spacing w:val="0"/>
          <w:kern w:val="0"/>
          <w:sz w:val="32"/>
          <w:szCs w:val="32"/>
          <w:shd w:val="clear"/>
          <w:lang w:val="zh-CN" w:eastAsia="zh-CN" w:bidi="zh-CN"/>
        </w:rPr>
        <w:t>评审资料报送明细表</w:t>
      </w:r>
      <w:r>
        <w:rPr>
          <w:rFonts w:hint="eastAsia" w:ascii="宋体" w:hAnsi="宋体" w:eastAsia="宋体" w:cs="宋体"/>
          <w:i w:val="0"/>
          <w:caps w:val="0"/>
          <w:spacing w:val="0"/>
          <w:kern w:val="0"/>
          <w:sz w:val="32"/>
          <w:szCs w:val="32"/>
          <w:shd w:val="clear"/>
          <w:lang w:val="zh-CN" w:eastAsia="zh-CN" w:bidi="zh-CN"/>
        </w:rPr>
        <w:t>，</w:t>
      </w:r>
      <w:r>
        <w:rPr>
          <w:rFonts w:hint="default" w:ascii="宋体" w:hAnsi="宋体" w:eastAsia="宋体" w:cs="宋体"/>
          <w:i w:val="0"/>
          <w:caps w:val="0"/>
          <w:spacing w:val="0"/>
          <w:kern w:val="0"/>
          <w:sz w:val="32"/>
          <w:szCs w:val="32"/>
          <w:shd w:val="clear"/>
          <w:lang w:val="zh-CN" w:eastAsia="zh-CN" w:bidi="zh-CN"/>
        </w:rPr>
        <w:t>财政评审系统均有公示</w:t>
      </w:r>
      <w:r>
        <w:rPr>
          <w:rFonts w:hint="default" w:ascii="宋体" w:hAnsi="宋体" w:eastAsia="宋体" w:cs="宋体"/>
          <w:spacing w:val="0"/>
          <w:sz w:val="32"/>
          <w:szCs w:val="32"/>
          <w:lang w:eastAsia="zh-CN"/>
        </w:rPr>
        <w:t>）</w:t>
      </w:r>
      <w:r>
        <w:rPr>
          <w:rFonts w:hint="default" w:ascii="宋体" w:hAnsi="宋体" w:eastAsia="宋体" w:cs="宋体"/>
          <w:spacing w:val="0"/>
          <w:sz w:val="32"/>
          <w:szCs w:val="32"/>
          <w:lang w:val="zh-CN" w:eastAsia="zh-CN"/>
        </w:rPr>
        <w:t>。</w:t>
      </w:r>
    </w:p>
    <w:p>
      <w:pPr>
        <w:pStyle w:val="3"/>
        <w:spacing w:line="520" w:lineRule="exact"/>
        <w:ind w:left="747"/>
        <w:jc w:val="both"/>
        <w:rPr>
          <w:rFonts w:ascii="黑体" w:eastAsia="黑体"/>
        </w:rPr>
      </w:pPr>
      <w:r>
        <w:rPr>
          <w:rFonts w:hint="eastAsia" w:ascii="黑体" w:eastAsia="黑体"/>
        </w:rPr>
        <w:t>二、项目资金来源</w:t>
      </w:r>
    </w:p>
    <w:p>
      <w:pPr>
        <w:pStyle w:val="3"/>
        <w:spacing w:before="151" w:line="520" w:lineRule="exact"/>
        <w:ind w:left="747"/>
        <w:jc w:val="both"/>
      </w:pPr>
      <w:r>
        <w:t>提供项目资金来源文件作为附件</w:t>
      </w:r>
      <w:r>
        <w:rPr>
          <w:rFonts w:hint="eastAsia"/>
        </w:rPr>
        <w:t>（除</w:t>
      </w:r>
      <w:r>
        <w:rPr>
          <w:rFonts w:hint="eastAsia"/>
          <w:lang w:eastAsia="zh-CN"/>
        </w:rPr>
        <w:t>申请</w:t>
      </w:r>
      <w:r>
        <w:rPr>
          <w:rFonts w:hint="eastAsia"/>
        </w:rPr>
        <w:t>部门预算</w:t>
      </w:r>
      <w:r>
        <w:rPr>
          <w:rFonts w:hint="eastAsia"/>
          <w:lang w:eastAsia="zh-CN"/>
        </w:rPr>
        <w:t>评审</w:t>
      </w:r>
      <w:r>
        <w:rPr>
          <w:rFonts w:hint="eastAsia"/>
        </w:rPr>
        <w:t>外）</w:t>
      </w:r>
      <w:r>
        <w:t>。</w:t>
      </w:r>
    </w:p>
    <w:p>
      <w:pPr>
        <w:pStyle w:val="3"/>
        <w:spacing w:before="150" w:line="520" w:lineRule="exact"/>
        <w:ind w:left="747"/>
        <w:jc w:val="both"/>
        <w:rPr>
          <w:rFonts w:ascii="黑体" w:eastAsia="黑体"/>
        </w:rPr>
      </w:pPr>
      <w:r>
        <w:rPr>
          <w:rFonts w:hint="eastAsia" w:ascii="黑体" w:eastAsia="黑体"/>
        </w:rPr>
        <w:t>三、说明申请项目评审的类型</w:t>
      </w:r>
    </w:p>
    <w:p>
      <w:pPr>
        <w:pStyle w:val="3"/>
        <w:spacing w:before="150" w:line="520" w:lineRule="exact"/>
        <w:ind w:left="107" w:right="429" w:firstLine="639"/>
        <w:jc w:val="both"/>
      </w:pPr>
      <w:r>
        <w:rPr>
          <w:spacing w:val="-8"/>
        </w:rPr>
        <w:t>评审类型包括：部门项目支出预算</w:t>
      </w:r>
      <w:r>
        <w:rPr>
          <w:rFonts w:hint="eastAsia"/>
          <w:spacing w:val="-8"/>
          <w:lang w:eastAsia="zh-CN"/>
        </w:rPr>
        <w:t>（房屋建筑物、基础设施建设项目、大型修缮项目、信息网络购建项目）</w:t>
      </w:r>
      <w:r>
        <w:rPr>
          <w:spacing w:val="-8"/>
        </w:rPr>
        <w:t>、概</w:t>
      </w:r>
      <w:r>
        <w:t>（预</w:t>
      </w:r>
      <w:r>
        <w:rPr>
          <w:spacing w:val="-23"/>
        </w:rPr>
        <w:t>）</w:t>
      </w:r>
      <w:r>
        <w:rPr>
          <w:spacing w:val="-5"/>
        </w:rPr>
        <w:t>算、</w:t>
      </w:r>
      <w:r>
        <w:rPr>
          <w:rFonts w:hint="eastAsia"/>
          <w:spacing w:val="-5"/>
          <w:lang w:eastAsia="zh-CN"/>
        </w:rPr>
        <w:t>工程</w:t>
      </w:r>
      <w:r>
        <w:rPr>
          <w:spacing w:val="-5"/>
        </w:rPr>
        <w:t>总承包</w:t>
      </w:r>
      <w:r>
        <w:rPr>
          <w:rFonts w:hint="eastAsia"/>
          <w:spacing w:val="-5"/>
          <w:lang w:eastAsia="zh-CN"/>
        </w:rPr>
        <w:t>（</w:t>
      </w:r>
      <w:r>
        <w:rPr>
          <w:rFonts w:hint="eastAsia"/>
          <w:spacing w:val="-5"/>
          <w:lang w:val="en-US" w:eastAsia="zh-CN"/>
        </w:rPr>
        <w:t>EPC</w:t>
      </w:r>
      <w:r>
        <w:rPr>
          <w:rFonts w:hint="eastAsia"/>
          <w:spacing w:val="-5"/>
          <w:lang w:eastAsia="zh-CN"/>
        </w:rPr>
        <w:t>）施工图</w:t>
      </w:r>
      <w:r>
        <w:rPr>
          <w:spacing w:val="-5"/>
        </w:rPr>
        <w:t>预算、</w:t>
      </w:r>
      <w:r>
        <w:rPr>
          <w:rFonts w:hint="eastAsia"/>
          <w:spacing w:val="-5"/>
          <w:lang w:eastAsia="zh-CN"/>
        </w:rPr>
        <w:t>工程</w:t>
      </w:r>
      <w:r>
        <w:rPr>
          <w:spacing w:val="-5"/>
        </w:rPr>
        <w:t>总承包</w:t>
      </w:r>
      <w:r>
        <w:rPr>
          <w:rFonts w:hint="eastAsia"/>
          <w:spacing w:val="-5"/>
          <w:lang w:eastAsia="zh-CN"/>
        </w:rPr>
        <w:t>（</w:t>
      </w:r>
      <w:r>
        <w:rPr>
          <w:rFonts w:hint="eastAsia"/>
          <w:spacing w:val="-5"/>
          <w:lang w:val="en-US" w:eastAsia="zh-CN"/>
        </w:rPr>
        <w:t>EPC</w:t>
      </w:r>
      <w:r>
        <w:rPr>
          <w:rFonts w:hint="eastAsia"/>
          <w:spacing w:val="-5"/>
          <w:lang w:eastAsia="zh-CN"/>
        </w:rPr>
        <w:t>）</w:t>
      </w:r>
      <w:r>
        <w:rPr>
          <w:spacing w:val="-5"/>
        </w:rPr>
        <w:t>招标控制价、招标控制价</w:t>
      </w:r>
      <w:r>
        <w:rPr>
          <w:rFonts w:hint="eastAsia"/>
          <w:spacing w:val="-5"/>
          <w:lang w:eastAsia="zh-CN"/>
        </w:rPr>
        <w:t>、</w:t>
      </w:r>
      <w:r>
        <w:rPr>
          <w:spacing w:val="-5"/>
        </w:rPr>
        <w:t>竣工结算、</w:t>
      </w:r>
      <w:r>
        <w:rPr>
          <w:rFonts w:hint="eastAsia"/>
          <w:spacing w:val="-5"/>
          <w:lang w:eastAsia="zh-CN"/>
        </w:rPr>
        <w:t>竣工</w:t>
      </w:r>
      <w:r>
        <w:rPr>
          <w:spacing w:val="-5"/>
        </w:rPr>
        <w:t>财务决算</w:t>
      </w:r>
      <w:r>
        <w:rPr>
          <w:rFonts w:hint="eastAsia"/>
          <w:spacing w:val="-5"/>
        </w:rPr>
        <w:t>等</w:t>
      </w:r>
      <w:r>
        <w:rPr>
          <w:spacing w:val="-5"/>
        </w:rPr>
        <w:t>。</w:t>
      </w:r>
    </w:p>
    <w:p>
      <w:pPr>
        <w:pStyle w:val="3"/>
        <w:spacing w:line="520" w:lineRule="exact"/>
        <w:ind w:left="107" w:right="110" w:firstLine="639"/>
        <w:jc w:val="both"/>
      </w:pPr>
      <w:r>
        <w:rPr>
          <w:spacing w:val="-5"/>
        </w:rPr>
        <w:t>申请竣工结算评审须说明</w:t>
      </w:r>
      <w:r>
        <w:rPr>
          <w:rFonts w:hint="eastAsia"/>
          <w:spacing w:val="-5"/>
          <w:lang w:eastAsia="zh-CN"/>
        </w:rPr>
        <w:t>：</w:t>
      </w:r>
      <w:r>
        <w:rPr>
          <w:spacing w:val="-5"/>
        </w:rPr>
        <w:t>是否经过财政评审招标控制价</w:t>
      </w:r>
      <w:r>
        <w:rPr>
          <w:rFonts w:hint="eastAsia"/>
          <w:spacing w:val="-5"/>
          <w:lang w:eastAsia="zh-CN"/>
        </w:rPr>
        <w:t>；经审定的</w:t>
      </w:r>
      <w:r>
        <w:rPr>
          <w:spacing w:val="-5"/>
        </w:rPr>
        <w:t>招</w:t>
      </w:r>
      <w:r>
        <w:rPr>
          <w:spacing w:val="-12"/>
        </w:rPr>
        <w:t>标控制价</w:t>
      </w:r>
      <w:r>
        <w:rPr>
          <w:rFonts w:hint="eastAsia"/>
          <w:spacing w:val="-12"/>
          <w:lang w:eastAsia="zh-CN"/>
        </w:rPr>
        <w:t>金额；</w:t>
      </w:r>
      <w:r>
        <w:rPr>
          <w:spacing w:val="-12"/>
        </w:rPr>
        <w:t>竣工结算价超过招标控制价的比例</w:t>
      </w:r>
      <w:r>
        <w:rPr>
          <w:rFonts w:hint="eastAsia"/>
          <w:spacing w:val="-12"/>
        </w:rPr>
        <w:t>、</w:t>
      </w:r>
      <w:r>
        <w:rPr>
          <w:spacing w:val="-12"/>
        </w:rPr>
        <w:t>主要原因</w:t>
      </w:r>
      <w:r>
        <w:rPr>
          <w:rFonts w:hint="eastAsia"/>
          <w:spacing w:val="-12"/>
        </w:rPr>
        <w:t>及</w:t>
      </w:r>
      <w:r>
        <w:rPr>
          <w:rFonts w:hint="eastAsia"/>
          <w:spacing w:val="-12"/>
          <w:lang w:eastAsia="zh-CN"/>
        </w:rPr>
        <w:t>相应</w:t>
      </w:r>
      <w:r>
        <w:rPr>
          <w:rFonts w:hint="eastAsia"/>
          <w:spacing w:val="-12"/>
        </w:rPr>
        <w:t>金额</w:t>
      </w:r>
      <w:r>
        <w:rPr>
          <w:spacing w:val="-12"/>
        </w:rPr>
        <w:t>。</w:t>
      </w:r>
    </w:p>
    <w:p>
      <w:pPr>
        <w:pStyle w:val="3"/>
        <w:spacing w:before="1" w:line="520" w:lineRule="exact"/>
        <w:ind w:left="747"/>
        <w:jc w:val="both"/>
        <w:rPr>
          <w:rFonts w:ascii="黑体" w:eastAsia="黑体"/>
        </w:rPr>
      </w:pPr>
      <w:r>
        <w:rPr>
          <w:rFonts w:hint="eastAsia" w:ascii="黑体" w:eastAsia="黑体"/>
        </w:rPr>
        <w:t>四、联系人及联系方式</w:t>
      </w:r>
    </w:p>
    <w:p>
      <w:pPr>
        <w:pStyle w:val="3"/>
        <w:spacing w:before="151" w:line="520" w:lineRule="exact"/>
        <w:ind w:left="107" w:right="475" w:firstLine="639"/>
        <w:jc w:val="both"/>
        <w:rPr>
          <w:spacing w:val="-12"/>
        </w:rPr>
      </w:pPr>
      <w:r>
        <w:rPr>
          <w:spacing w:val="-1"/>
        </w:rPr>
        <w:t>提供经办人姓名及联系方式（手机号码</w:t>
      </w:r>
      <w:r>
        <w:rPr>
          <w:spacing w:val="-162"/>
        </w:rPr>
        <w:t>）</w:t>
      </w:r>
      <w:r>
        <w:rPr>
          <w:spacing w:val="-1"/>
        </w:rPr>
        <w:t>，以便创建</w:t>
      </w:r>
      <w:r>
        <w:rPr>
          <w:rFonts w:hint="eastAsia"/>
          <w:spacing w:val="-12"/>
        </w:rPr>
        <w:t>评审系统</w:t>
      </w:r>
      <w:r>
        <w:rPr>
          <w:spacing w:val="-12"/>
        </w:rPr>
        <w:t>项目申报账号</w:t>
      </w:r>
      <w:r>
        <w:rPr>
          <w:rFonts w:hint="eastAsia"/>
          <w:spacing w:val="-12"/>
          <w:lang w:eastAsia="zh-CN"/>
        </w:rPr>
        <w:t>，</w:t>
      </w:r>
      <w:r>
        <w:rPr>
          <w:rFonts w:hint="eastAsia"/>
          <w:spacing w:val="-12"/>
        </w:rPr>
        <w:t>收到评审系统短信</w:t>
      </w:r>
      <w:r>
        <w:rPr>
          <w:rFonts w:hint="eastAsia"/>
          <w:spacing w:val="-12"/>
          <w:lang w:eastAsia="zh-CN"/>
        </w:rPr>
        <w:t>，</w:t>
      </w:r>
      <w:r>
        <w:rPr>
          <w:rFonts w:hint="eastAsia"/>
          <w:spacing w:val="-12"/>
        </w:rPr>
        <w:t>即可进行线上及线下报送</w:t>
      </w:r>
      <w:r>
        <w:rPr>
          <w:rFonts w:hint="eastAsia"/>
          <w:spacing w:val="-12"/>
          <w:lang w:eastAsia="zh-CN"/>
        </w:rPr>
        <w:t>资料</w:t>
      </w:r>
      <w:r>
        <w:rPr>
          <w:rFonts w:hint="eastAsia"/>
          <w:spacing w:val="-12"/>
        </w:rPr>
        <w:t>。</w:t>
      </w:r>
    </w:p>
    <w:p>
      <w:pPr>
        <w:pStyle w:val="3"/>
        <w:jc w:val="both"/>
        <w:rPr>
          <w:rFonts w:hint="eastAsia"/>
          <w:color w:val="FF0000"/>
          <w:spacing w:val="-4"/>
        </w:rPr>
      </w:pPr>
    </w:p>
    <w:p>
      <w:pPr>
        <w:pStyle w:val="3"/>
        <w:ind w:firstLine="624" w:firstLineChars="200"/>
        <w:jc w:val="both"/>
        <w:rPr>
          <w:sz w:val="28"/>
        </w:rPr>
      </w:pPr>
      <w:r>
        <w:rPr>
          <w:rFonts w:hint="eastAsia"/>
          <w:color w:val="FF0000"/>
          <w:spacing w:val="-4"/>
        </w:rPr>
        <w:t>另：请按评审资料报送</w:t>
      </w:r>
      <w:r>
        <w:rPr>
          <w:rFonts w:hint="eastAsia"/>
          <w:color w:val="FF0000"/>
          <w:spacing w:val="-4"/>
          <w:lang w:eastAsia="zh-CN"/>
        </w:rPr>
        <w:t>明细表</w:t>
      </w:r>
      <w:r>
        <w:rPr>
          <w:rFonts w:hint="eastAsia"/>
          <w:color w:val="FF0000"/>
          <w:spacing w:val="-4"/>
        </w:rPr>
        <w:t>要求准备完整资料后，</w:t>
      </w:r>
      <w:r>
        <w:rPr>
          <w:rFonts w:hint="eastAsia"/>
          <w:color w:val="FF0000"/>
          <w:spacing w:val="-4"/>
          <w:lang w:eastAsia="zh-CN"/>
        </w:rPr>
        <w:t>由办文单位来函到自治区财政厅</w:t>
      </w:r>
      <w:r>
        <w:rPr>
          <w:rFonts w:hint="eastAsia"/>
          <w:color w:val="FF0000"/>
          <w:spacing w:val="-4"/>
        </w:rPr>
        <w:t>申请评审</w:t>
      </w:r>
      <w:r>
        <w:rPr>
          <w:rFonts w:hint="eastAsia"/>
          <w:color w:val="FF0000"/>
          <w:spacing w:val="-4"/>
          <w:lang w:eastAsia="zh-CN"/>
        </w:rPr>
        <w:t>，评审函通过即可报</w:t>
      </w:r>
      <w:bookmarkStart w:id="0" w:name="_GoBack"/>
      <w:bookmarkEnd w:id="0"/>
      <w:r>
        <w:rPr>
          <w:rFonts w:hint="eastAsia"/>
          <w:color w:val="FF0000"/>
          <w:spacing w:val="-4"/>
          <w:lang w:eastAsia="zh-CN"/>
        </w:rPr>
        <w:t>送资料，若报送资料后，未在文件规定</w:t>
      </w:r>
      <w:r>
        <w:rPr>
          <w:rFonts w:hint="eastAsia"/>
          <w:color w:val="FF0000"/>
          <w:spacing w:val="-4"/>
          <w:lang w:val="en-US" w:eastAsia="zh-CN"/>
        </w:rPr>
        <w:t>5</w:t>
      </w:r>
      <w:r>
        <w:rPr>
          <w:rFonts w:hint="eastAsia" w:ascii="方正书宋_GBK" w:hAnsi="方正书宋_GBK" w:eastAsia="方正书宋_GBK" w:cs="方正书宋_GBK"/>
          <w:color w:val="FF0000"/>
          <w:spacing w:val="-4"/>
          <w:lang w:val="en-US" w:eastAsia="zh-CN"/>
        </w:rPr>
        <w:t>∽</w:t>
      </w:r>
      <w:r>
        <w:rPr>
          <w:rFonts w:hint="eastAsia"/>
          <w:color w:val="FF0000"/>
          <w:spacing w:val="-4"/>
          <w:lang w:val="en-US" w:eastAsia="zh-CN"/>
        </w:rPr>
        <w:t>15个工作日</w:t>
      </w:r>
      <w:r>
        <w:rPr>
          <w:rFonts w:hint="eastAsia"/>
          <w:color w:val="FF0000"/>
          <w:spacing w:val="-4"/>
          <w:lang w:eastAsia="zh-CN"/>
        </w:rPr>
        <w:t>内一次性补齐资料的，退回不再受理，待备齐资料后再次</w:t>
      </w:r>
      <w:r>
        <w:rPr>
          <w:rFonts w:hint="eastAsia"/>
          <w:color w:val="FF0000"/>
          <w:spacing w:val="-4"/>
        </w:rPr>
        <w:t>行文评审申请函</w:t>
      </w:r>
      <w:r>
        <w:rPr>
          <w:rFonts w:hint="eastAsia"/>
          <w:color w:val="FF0000"/>
          <w:spacing w:val="-4"/>
          <w:lang w:eastAsia="zh-CN"/>
        </w:rPr>
        <w:t>。</w:t>
      </w:r>
    </w:p>
    <w:sectPr>
      <w:pgSz w:w="11910" w:h="16840"/>
      <w:pgMar w:top="1600" w:right="1040" w:bottom="280" w:left="14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trackRevisions w:val="true"/>
  <w:documentProtection w:enforcement="0"/>
  <w:defaultTabStop w:val="720"/>
  <w:drawingGridHorizontalSpacing w:val="110"/>
  <w:displayHorizontalDrawingGridEvery w:val="1"/>
  <w:displayVerticalDrawingGridEvery w:val="1"/>
  <w:noPunctuationKerning w:val="true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BC8"/>
    <w:rsid w:val="00100E1D"/>
    <w:rsid w:val="00533BC8"/>
    <w:rsid w:val="006C5ABA"/>
    <w:rsid w:val="009211B6"/>
    <w:rsid w:val="00C22E26"/>
    <w:rsid w:val="00CB67FD"/>
    <w:rsid w:val="00D3214D"/>
    <w:rsid w:val="00F40EDC"/>
    <w:rsid w:val="00F45FCD"/>
    <w:rsid w:val="0D855B0D"/>
    <w:rsid w:val="225A3468"/>
    <w:rsid w:val="27D26DA8"/>
    <w:rsid w:val="4ECF7EAE"/>
    <w:rsid w:val="63A40EB3"/>
    <w:rsid w:val="6AFCD478"/>
    <w:rsid w:val="7CEFBFE1"/>
    <w:rsid w:val="D7FD6A3D"/>
    <w:rsid w:val="FCBFFEA2"/>
    <w:rsid w:val="FF07F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Arial Unicode MS" w:hAnsi="Arial Unicode MS" w:eastAsia="Arial Unicode MS" w:cs="Arial Unicode MS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2022" w:right="430" w:hanging="320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1</TotalTime>
  <ScaleCrop>false</ScaleCrop>
  <LinksUpToDate>false</LinksUpToDate>
  <CharactersWithSpaces>358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2021-09-14T08:54:00Z</dcterms:created>
  <dc:creator>CZT</dc:creator>
  <cp:lastModifiedBy>申巧虹</cp:lastModifiedBy>
  <cp:lastPrinted>2021-09-14T08:57:00Z</cp:lastPrinted>
  <dcterms:modified xsi:type="dcterms:W3CDTF">2022-08-05T19:04:20Z</dcterms:modified>
  <dc:title>&lt;4D6963726F736F667420576F7264202D20C5E0D1B5B0E0C5E0D1B5D7CAC1CF&gt;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2021-04-18T00:00:00Z</vt:filetime>
  </property>
  <property fmtid="{D5CDD505-2E9C-101B-9397-08002B2CF9AE}" pid="5" name="KSOProductBuildVer">
    <vt:lpwstr>2052-11.8.2.10489</vt:lpwstr>
  </property>
</Properties>
</file>